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A1" w:rsidRPr="006742B9" w:rsidRDefault="00035E41" w:rsidP="00035E41">
      <w:pPr>
        <w:jc w:val="center"/>
        <w:rPr>
          <w:b/>
          <w:bCs/>
          <w:caps/>
        </w:rPr>
      </w:pPr>
      <w:r w:rsidRPr="006742B9">
        <w:rPr>
          <w:b/>
          <w:bCs/>
          <w:caps/>
        </w:rPr>
        <w:t>Vedlegg til søknad om redusert garanti i lavsesong</w:t>
      </w:r>
    </w:p>
    <w:p w:rsidR="00035E41" w:rsidRDefault="00035E41" w:rsidP="00035E41">
      <w:pPr>
        <w:jc w:val="center"/>
        <w:rPr>
          <w:b/>
          <w:bCs/>
        </w:rPr>
      </w:pPr>
    </w:p>
    <w:p w:rsidR="006742B9" w:rsidRDefault="00035E41" w:rsidP="00035E41">
      <w:r>
        <w:t>For at vi skal kunne ta stilling til perioden hvor redusert garanti skal innvilges, ber vi om at forskuddsinnbetalinger for alle årets måneder fylles ut. Ta utgangspunkt i bedriftens alminnelige betalingsbetingelser. Angi årstall etter månedens navn. Forskuddsbetalinger oppgis pr</w:t>
      </w:r>
      <w:r>
        <w:t>.</w:t>
      </w:r>
      <w:r>
        <w:t xml:space="preserve"> 1. i angjeldende måned. For januar oppgis således nivå på forskuddsbetalinger (sum innbetalt på turer som ikke har startet </w:t>
      </w:r>
      <w:r w:rsidR="006742B9">
        <w:t>inkl. depositum</w:t>
      </w:r>
      <w:r>
        <w:t xml:space="preserve">) pr 1.1., for februar pr 1.2. </w:t>
      </w:r>
      <w:proofErr w:type="spellStart"/>
      <w:r>
        <w:t>m.v</w:t>
      </w:r>
      <w:proofErr w:type="spellEnd"/>
      <w:r>
        <w:t xml:space="preserve">. </w:t>
      </w:r>
      <w:r w:rsidR="00B42A9D">
        <w:t xml:space="preserve">Arrangøren er gjort bekjent med at redusert garanti i lavsesong normalt er forbeholdt vesentlige svingninger mellom lav- og høysesong, og at søknadene innvilges kun unntaksvis. Grunnvilkårene er at arrangøren kan dokumentere positiv egenkapital. </w:t>
      </w:r>
    </w:p>
    <w:p w:rsidR="006742B9" w:rsidRDefault="006742B9" w:rsidP="00035E41">
      <w:r>
        <w:t xml:space="preserve">Følgende forhold vektlegges ikke: </w:t>
      </w:r>
    </w:p>
    <w:p w:rsidR="006742B9" w:rsidRDefault="006742B9" w:rsidP="006742B9">
      <w:pPr>
        <w:pStyle w:val="Listeavsnitt"/>
        <w:numPr>
          <w:ilvl w:val="0"/>
          <w:numId w:val="1"/>
        </w:numPr>
      </w:pPr>
      <w:r>
        <w:t xml:space="preserve">Arrangørens </w:t>
      </w:r>
      <w:r w:rsidR="00B42A9D" w:rsidRPr="00B42A9D">
        <w:t>evne</w:t>
      </w:r>
      <w:r>
        <w:t xml:space="preserve"> eller vilje</w:t>
      </w:r>
      <w:r w:rsidR="00B42A9D" w:rsidRPr="00B42A9D">
        <w:t xml:space="preserve"> til å stille garanti </w:t>
      </w:r>
    </w:p>
    <w:p w:rsidR="00035E41" w:rsidRDefault="006742B9" w:rsidP="006742B9">
      <w:pPr>
        <w:pStyle w:val="Listeavsnitt"/>
        <w:numPr>
          <w:ilvl w:val="0"/>
          <w:numId w:val="1"/>
        </w:numPr>
      </w:pPr>
      <w:r>
        <w:t xml:space="preserve">Om arrangøren har </w:t>
      </w:r>
      <w:r w:rsidR="00B42A9D" w:rsidRPr="00B42A9D">
        <w:t>forskuddsbetalt sine underleverandører</w:t>
      </w:r>
    </w:p>
    <w:p w:rsidR="00035E41" w:rsidRDefault="00035E41" w:rsidP="00035E41"/>
    <w:p w:rsidR="00B42A9D" w:rsidRPr="00B42A9D" w:rsidRDefault="00B42A9D" w:rsidP="00035E41">
      <w:pPr>
        <w:rPr>
          <w:b/>
          <w:bCs/>
        </w:rPr>
      </w:pPr>
      <w:r w:rsidRPr="00B42A9D">
        <w:rPr>
          <w:b/>
          <w:bCs/>
        </w:rPr>
        <w:t>1) OVERSIKT OVER FORSKUDDSBETALINGER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4"/>
        <w:gridCol w:w="1991"/>
        <w:gridCol w:w="1991"/>
        <w:gridCol w:w="1992"/>
        <w:gridCol w:w="1994"/>
        <w:gridCol w:w="2040"/>
        <w:gridCol w:w="1992"/>
      </w:tblGrid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  <w:r w:rsidRPr="00774C5B">
              <w:t>Årstall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  <w:r w:rsidRPr="00774C5B">
              <w:t>Antall pax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  <w:proofErr w:type="spellStart"/>
            <w:r w:rsidRPr="00774C5B">
              <w:t>Gj.snitt</w:t>
            </w:r>
            <w:proofErr w:type="spellEnd"/>
            <w:r w:rsidRPr="00774C5B">
              <w:t xml:space="preserve"> pris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  <w:r w:rsidRPr="00774C5B">
              <w:t>Omsetning i NOK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  <w:r w:rsidRPr="00774C5B">
              <w:t xml:space="preserve">Forskuddsbetalinger i NOK per 1. i </w:t>
            </w:r>
            <w:proofErr w:type="spellStart"/>
            <w:r w:rsidRPr="00774C5B">
              <w:t>mnd</w:t>
            </w:r>
            <w:proofErr w:type="spellEnd"/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  <w:r w:rsidRPr="00774C5B">
              <w:t>Snitt. ant. dager turen varer.</w:t>
            </w: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Januar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Februar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Mars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April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  <w:bookmarkStart w:id="0" w:name="_GoBack"/>
            <w:bookmarkEnd w:id="0"/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Mai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Juni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Juli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August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September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Oktober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 xml:space="preserve">November 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  <w:tr w:rsidR="00035E41" w:rsidRPr="00774C5B" w:rsidTr="00035E41">
        <w:tc>
          <w:tcPr>
            <w:tcW w:w="1999" w:type="dxa"/>
          </w:tcPr>
          <w:p w:rsidR="00035E41" w:rsidRPr="00774C5B" w:rsidRDefault="00035E41" w:rsidP="00E1114E">
            <w:pPr>
              <w:jc w:val="right"/>
            </w:pPr>
            <w:r w:rsidRPr="00774C5B">
              <w:t>Desember</w:t>
            </w: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1999" w:type="dxa"/>
          </w:tcPr>
          <w:p w:rsidR="00035E41" w:rsidRPr="00774C5B" w:rsidRDefault="00035E41" w:rsidP="00E1114E">
            <w:pPr>
              <w:jc w:val="center"/>
            </w:pPr>
          </w:p>
        </w:tc>
        <w:tc>
          <w:tcPr>
            <w:tcW w:w="2000" w:type="dxa"/>
          </w:tcPr>
          <w:p w:rsidR="00035E41" w:rsidRPr="00774C5B" w:rsidRDefault="00035E41" w:rsidP="00E1114E">
            <w:pPr>
              <w:jc w:val="center"/>
            </w:pPr>
          </w:p>
        </w:tc>
      </w:tr>
    </w:tbl>
    <w:p w:rsidR="00035E41" w:rsidRDefault="00035E41" w:rsidP="00035E41">
      <w:pPr>
        <w:rPr>
          <w:b/>
          <w:bCs/>
        </w:rPr>
      </w:pPr>
    </w:p>
    <w:p w:rsidR="00035E41" w:rsidRDefault="006742B9" w:rsidP="00035E41">
      <w:pPr>
        <w:rPr>
          <w:b/>
          <w:bCs/>
        </w:rPr>
      </w:pPr>
      <w:r>
        <w:rPr>
          <w:b/>
          <w:bCs/>
        </w:rPr>
        <w:lastRenderedPageBreak/>
        <w:t>2</w:t>
      </w:r>
      <w:r w:rsidR="00B42A9D">
        <w:rPr>
          <w:b/>
          <w:bCs/>
        </w:rPr>
        <w:t xml:space="preserve">) </w:t>
      </w:r>
      <w:r w:rsidR="00035E41">
        <w:rPr>
          <w:b/>
          <w:bCs/>
        </w:rPr>
        <w:t xml:space="preserve"> </w:t>
      </w:r>
      <w:r w:rsidR="00B42A9D">
        <w:rPr>
          <w:b/>
          <w:bCs/>
        </w:rPr>
        <w:t>BETALINGSPROSEDYRER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035E41" w:rsidTr="00E1114E">
        <w:tc>
          <w:tcPr>
            <w:tcW w:w="7933" w:type="dxa"/>
          </w:tcPr>
          <w:p w:rsidR="00035E41" w:rsidRPr="002201AB" w:rsidRDefault="00C118E3" w:rsidP="00035E41">
            <w:r w:rsidRPr="002201AB">
              <w:br/>
            </w:r>
            <w:r w:rsidR="00E1114E" w:rsidRPr="002201AB">
              <w:t xml:space="preserve">Antall dager mellom siste innbetaling (sluttvederlag) og avreise </w:t>
            </w:r>
            <w:r w:rsidR="00E1114E" w:rsidRPr="002201AB">
              <w:br/>
              <w:t>(når må det fulle beløpet være innbetalt)</w:t>
            </w:r>
          </w:p>
        </w:tc>
        <w:tc>
          <w:tcPr>
            <w:tcW w:w="1985" w:type="dxa"/>
          </w:tcPr>
          <w:p w:rsidR="00035E41" w:rsidRPr="00D60B48" w:rsidRDefault="00035E41" w:rsidP="00035E41"/>
        </w:tc>
      </w:tr>
      <w:tr w:rsidR="00035E41" w:rsidTr="00E1114E">
        <w:tc>
          <w:tcPr>
            <w:tcW w:w="7933" w:type="dxa"/>
          </w:tcPr>
          <w:p w:rsidR="00035E41" w:rsidRPr="002201AB" w:rsidRDefault="00C118E3" w:rsidP="00035E41">
            <w:r w:rsidRPr="002201AB">
              <w:br/>
            </w:r>
            <w:r w:rsidR="00E1114E" w:rsidRPr="002201AB">
              <w:t>Gjennomsnittlig antall dager mellom depositumsinnbetaling og avreise</w:t>
            </w:r>
          </w:p>
        </w:tc>
        <w:tc>
          <w:tcPr>
            <w:tcW w:w="1985" w:type="dxa"/>
          </w:tcPr>
          <w:p w:rsidR="00035E41" w:rsidRPr="00D60B48" w:rsidRDefault="00035E41" w:rsidP="00035E41"/>
        </w:tc>
      </w:tr>
      <w:tr w:rsidR="00035E41" w:rsidTr="00E1114E">
        <w:tc>
          <w:tcPr>
            <w:tcW w:w="7933" w:type="dxa"/>
          </w:tcPr>
          <w:p w:rsidR="00035E41" w:rsidRPr="002201AB" w:rsidRDefault="00E1114E" w:rsidP="00035E41">
            <w:r w:rsidRPr="002201AB">
              <w:br/>
              <w:t>Budsjettert antall reisende i kalendermåneden med størst omsetning</w:t>
            </w:r>
          </w:p>
        </w:tc>
        <w:tc>
          <w:tcPr>
            <w:tcW w:w="1985" w:type="dxa"/>
          </w:tcPr>
          <w:p w:rsidR="00035E41" w:rsidRPr="00D60B48" w:rsidRDefault="00035E41" w:rsidP="00035E41"/>
        </w:tc>
      </w:tr>
      <w:tr w:rsidR="00035E41" w:rsidTr="00E1114E">
        <w:tc>
          <w:tcPr>
            <w:tcW w:w="7933" w:type="dxa"/>
          </w:tcPr>
          <w:p w:rsidR="00035E41" w:rsidRPr="002201AB" w:rsidRDefault="00E1114E" w:rsidP="00035E41">
            <w:r w:rsidRPr="002201AB">
              <w:br/>
            </w:r>
            <w:r w:rsidRPr="002201AB">
              <w:t>Depositum per reisende ved bestilling</w:t>
            </w:r>
          </w:p>
        </w:tc>
        <w:tc>
          <w:tcPr>
            <w:tcW w:w="1985" w:type="dxa"/>
          </w:tcPr>
          <w:p w:rsidR="00035E41" w:rsidRPr="00D60B48" w:rsidRDefault="00035E41" w:rsidP="00035E41"/>
        </w:tc>
      </w:tr>
      <w:tr w:rsidR="00B42A9D" w:rsidTr="00E1114E">
        <w:tc>
          <w:tcPr>
            <w:tcW w:w="7933" w:type="dxa"/>
          </w:tcPr>
          <w:p w:rsidR="00B42A9D" w:rsidRPr="002201AB" w:rsidRDefault="00D60B48" w:rsidP="00035E41">
            <w:r>
              <w:br/>
            </w:r>
            <w:r w:rsidR="00B42A9D" w:rsidRPr="002201AB">
              <w:t xml:space="preserve">Er betalingsprosedyrene endret </w:t>
            </w:r>
            <w:r>
              <w:t>siden inngivelse av forrige egenerklæring (ja/nei)</w:t>
            </w:r>
          </w:p>
        </w:tc>
        <w:tc>
          <w:tcPr>
            <w:tcW w:w="1985" w:type="dxa"/>
          </w:tcPr>
          <w:p w:rsidR="00B42A9D" w:rsidRPr="00D60B48" w:rsidRDefault="00B42A9D" w:rsidP="00035E41"/>
        </w:tc>
      </w:tr>
    </w:tbl>
    <w:p w:rsidR="00035E41" w:rsidRDefault="00035E41" w:rsidP="00035E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35E41" w:rsidRDefault="006742B9" w:rsidP="00035E41">
      <w:pPr>
        <w:rPr>
          <w:b/>
          <w:bCs/>
        </w:rPr>
      </w:pPr>
      <w:r>
        <w:rPr>
          <w:b/>
          <w:bCs/>
        </w:rPr>
        <w:t>3</w:t>
      </w:r>
      <w:r w:rsidR="00E1114E">
        <w:rPr>
          <w:b/>
          <w:bCs/>
        </w:rPr>
        <w:t>) E</w:t>
      </w:r>
      <w:r w:rsidR="00B42A9D">
        <w:rPr>
          <w:b/>
          <w:bCs/>
        </w:rPr>
        <w:t>GENKAPITAL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4435"/>
        <w:gridCol w:w="2562"/>
      </w:tblGrid>
      <w:tr w:rsidR="006742B9" w:rsidTr="00B42A9D">
        <w:tc>
          <w:tcPr>
            <w:tcW w:w="3498" w:type="dxa"/>
          </w:tcPr>
          <w:p w:rsidR="006742B9" w:rsidRPr="002201AB" w:rsidRDefault="006742B9" w:rsidP="00035E41"/>
        </w:tc>
        <w:tc>
          <w:tcPr>
            <w:tcW w:w="4435" w:type="dxa"/>
          </w:tcPr>
          <w:p w:rsidR="006742B9" w:rsidRPr="002201AB" w:rsidRDefault="006742B9" w:rsidP="00B42A9D">
            <w:pPr>
              <w:jc w:val="center"/>
            </w:pPr>
            <w:r w:rsidRPr="002201AB">
              <w:t>Per årsregnskap/delregnskap (måned/år)</w:t>
            </w:r>
          </w:p>
        </w:tc>
        <w:tc>
          <w:tcPr>
            <w:tcW w:w="2562" w:type="dxa"/>
          </w:tcPr>
          <w:p w:rsidR="006742B9" w:rsidRPr="002201AB" w:rsidRDefault="006742B9" w:rsidP="00B42A9D">
            <w:pPr>
              <w:jc w:val="center"/>
            </w:pPr>
            <w:r w:rsidRPr="002201AB">
              <w:t>NOK</w:t>
            </w:r>
          </w:p>
        </w:tc>
      </w:tr>
      <w:tr w:rsidR="006742B9" w:rsidTr="00B42A9D">
        <w:tc>
          <w:tcPr>
            <w:tcW w:w="3498" w:type="dxa"/>
          </w:tcPr>
          <w:p w:rsidR="006742B9" w:rsidRPr="002201AB" w:rsidRDefault="006742B9" w:rsidP="00035E41">
            <w:r w:rsidRPr="002201AB">
              <w:t>Egenkapital</w:t>
            </w:r>
          </w:p>
        </w:tc>
        <w:tc>
          <w:tcPr>
            <w:tcW w:w="4435" w:type="dxa"/>
          </w:tcPr>
          <w:p w:rsidR="006742B9" w:rsidRPr="002201AB" w:rsidRDefault="006742B9" w:rsidP="00B42A9D">
            <w:pPr>
              <w:jc w:val="center"/>
            </w:pPr>
          </w:p>
        </w:tc>
        <w:tc>
          <w:tcPr>
            <w:tcW w:w="2562" w:type="dxa"/>
          </w:tcPr>
          <w:p w:rsidR="006742B9" w:rsidRPr="002201AB" w:rsidRDefault="006742B9" w:rsidP="00B42A9D">
            <w:pPr>
              <w:jc w:val="center"/>
            </w:pPr>
          </w:p>
        </w:tc>
      </w:tr>
    </w:tbl>
    <w:p w:rsidR="00E1114E" w:rsidRDefault="00E1114E" w:rsidP="00035E41">
      <w:pPr>
        <w:rPr>
          <w:b/>
          <w:bCs/>
        </w:rPr>
      </w:pPr>
    </w:p>
    <w:p w:rsidR="006742B9" w:rsidRDefault="006742B9" w:rsidP="006742B9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) BEGRUNNELSE FOR SØKNAD</w:t>
      </w:r>
    </w:p>
    <w:p w:rsidR="00035E41" w:rsidRPr="002201AB" w:rsidRDefault="006742B9" w:rsidP="00035E41">
      <w:pPr>
        <w:rPr>
          <w:i/>
          <w:iCs/>
        </w:rPr>
      </w:pPr>
      <w:r w:rsidRPr="002201AB">
        <w:rPr>
          <w:i/>
          <w:iCs/>
        </w:rPr>
        <w:t xml:space="preserve">Skriv en kort begrunnelse for arrangørens søknad:  </w:t>
      </w:r>
    </w:p>
    <w:p w:rsidR="006742B9" w:rsidRDefault="006742B9" w:rsidP="00035E41">
      <w:pPr>
        <w:rPr>
          <w:b/>
          <w:bCs/>
        </w:rPr>
      </w:pPr>
    </w:p>
    <w:p w:rsidR="006742B9" w:rsidRDefault="006742B9" w:rsidP="00035E41">
      <w:pPr>
        <w:rPr>
          <w:b/>
          <w:bCs/>
        </w:rPr>
      </w:pPr>
    </w:p>
    <w:p w:rsidR="006742B9" w:rsidRDefault="006742B9" w:rsidP="00035E41">
      <w:pPr>
        <w:rPr>
          <w:b/>
          <w:bCs/>
        </w:rPr>
      </w:pPr>
    </w:p>
    <w:p w:rsidR="006742B9" w:rsidRDefault="006742B9" w:rsidP="00035E41">
      <w:pPr>
        <w:rPr>
          <w:b/>
          <w:bCs/>
        </w:rPr>
      </w:pPr>
    </w:p>
    <w:p w:rsidR="006742B9" w:rsidRPr="00035E41" w:rsidRDefault="006742B9" w:rsidP="00035E41">
      <w:pPr>
        <w:rPr>
          <w:b/>
          <w:bCs/>
        </w:rPr>
      </w:pPr>
    </w:p>
    <w:sectPr w:rsidR="006742B9" w:rsidRPr="00035E41" w:rsidSect="00035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89F"/>
    <w:multiLevelType w:val="hybridMultilevel"/>
    <w:tmpl w:val="68E6D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1"/>
    <w:rsid w:val="00035E41"/>
    <w:rsid w:val="002201AB"/>
    <w:rsid w:val="005560A1"/>
    <w:rsid w:val="006742B9"/>
    <w:rsid w:val="00774C5B"/>
    <w:rsid w:val="00B42A9D"/>
    <w:rsid w:val="00C118E3"/>
    <w:rsid w:val="00D60B48"/>
    <w:rsid w:val="00E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563B"/>
  <w15:chartTrackingRefBased/>
  <w15:docId w15:val="{CD87BB3E-B3F0-4B83-9D99-A9D6CA1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Johannes Viitala</dc:creator>
  <cp:keywords/>
  <dc:description/>
  <cp:lastModifiedBy>Aki Johannes Viitala</cp:lastModifiedBy>
  <cp:revision>3</cp:revision>
  <dcterms:created xsi:type="dcterms:W3CDTF">2020-02-01T08:56:00Z</dcterms:created>
  <dcterms:modified xsi:type="dcterms:W3CDTF">2020-02-01T09:39:00Z</dcterms:modified>
</cp:coreProperties>
</file>